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369" w:rsidRDefault="00E03369" w:rsidP="00E03369">
      <w:pPr>
        <w:pStyle w:val="Balk1"/>
      </w:pPr>
      <w:r>
        <w:t>HÜYÜK HALK EĞİTİM MERKEZİ BİNASI TARİHÇESİ</w:t>
      </w:r>
    </w:p>
    <w:p w:rsidR="00E03369" w:rsidRPr="009A5713" w:rsidRDefault="00E03369" w:rsidP="00E03369">
      <w:pPr>
        <w:pStyle w:val="Balk1"/>
      </w:pPr>
      <w:r>
        <w:t>VE KULLANIMI</w:t>
      </w:r>
    </w:p>
    <w:p w:rsidR="00E03369" w:rsidRPr="00E03369" w:rsidRDefault="00E03369" w:rsidP="00E03369">
      <w:pPr>
        <w:pStyle w:val="AralkYok"/>
        <w:ind w:firstLine="709"/>
        <w:jc w:val="both"/>
        <w:rPr>
          <w:rFonts w:ascii="Times New Roman" w:hAnsi="Times New Roman"/>
          <w:sz w:val="24"/>
          <w:szCs w:val="24"/>
        </w:rPr>
      </w:pPr>
      <w:r w:rsidRPr="00E03369">
        <w:rPr>
          <w:rFonts w:ascii="Times New Roman" w:hAnsi="Times New Roman"/>
          <w:sz w:val="24"/>
          <w:szCs w:val="24"/>
        </w:rPr>
        <w:t>Hüyük Halk Eğitim Merkezi Müdürlüğü, M.E.B Çıraklık ve Yaygın Eğitim Genel Müdürlüğü’nün 23.01.1989 tarih ve 428.Yat</w:t>
      </w:r>
      <w:proofErr w:type="gramStart"/>
      <w:r w:rsidRPr="00E03369">
        <w:rPr>
          <w:rFonts w:ascii="Times New Roman" w:hAnsi="Times New Roman"/>
          <w:sz w:val="24"/>
          <w:szCs w:val="24"/>
        </w:rPr>
        <w:t>.:</w:t>
      </w:r>
      <w:proofErr w:type="gramEnd"/>
      <w:r w:rsidRPr="00E03369">
        <w:rPr>
          <w:rFonts w:ascii="Times New Roman" w:hAnsi="Times New Roman"/>
          <w:sz w:val="24"/>
          <w:szCs w:val="24"/>
        </w:rPr>
        <w:t xml:space="preserve">Şb.Md./0729 sayılı onayıyla açılmıştır. Bu tarihten itibaren İlçe Milli </w:t>
      </w:r>
    </w:p>
    <w:p w:rsidR="00E03369" w:rsidRPr="00E03369" w:rsidRDefault="00E03369" w:rsidP="00E03369">
      <w:pPr>
        <w:pStyle w:val="AralkYok"/>
        <w:jc w:val="both"/>
        <w:rPr>
          <w:rFonts w:ascii="Times New Roman" w:hAnsi="Times New Roman"/>
          <w:sz w:val="24"/>
          <w:szCs w:val="24"/>
        </w:rPr>
      </w:pPr>
      <w:r w:rsidRPr="00E03369">
        <w:rPr>
          <w:rFonts w:ascii="Times New Roman" w:hAnsi="Times New Roman"/>
          <w:sz w:val="24"/>
          <w:szCs w:val="24"/>
        </w:rPr>
        <w:t xml:space="preserve">Eğitim Müdürlüğü tarafından işlemleri yürütülen merkezimizde ilk asil müdür 12.06.1989 tarihinde göreve başlamış ve bu tarihten itibaren bağımsız olarak Hüyük merkezinde yer alan belediyeye ait bir binanın iki odasında hizmet vermeye başlamıştır. </w:t>
      </w:r>
      <w:proofErr w:type="gramStart"/>
      <w:r w:rsidRPr="00E03369">
        <w:rPr>
          <w:rFonts w:ascii="Times New Roman" w:hAnsi="Times New Roman"/>
          <w:sz w:val="24"/>
          <w:szCs w:val="24"/>
        </w:rPr>
        <w:t>11 yıl bu binada hizmetini sürdüren müdürlüğümüz daha sonra ilçemiz Aşağı Mahallesinde bulunan 11 pafta ve 695 parsel numarasında kayıtlı Sağlık Merkezi tahsisi taşınmazın 1800 m</w:t>
      </w:r>
      <w:r w:rsidRPr="00E03369">
        <w:rPr>
          <w:rFonts w:ascii="Times New Roman" w:hAnsi="Times New Roman"/>
          <w:sz w:val="24"/>
          <w:szCs w:val="24"/>
          <w:vertAlign w:val="superscript"/>
        </w:rPr>
        <w:t xml:space="preserve">2 </w:t>
      </w:r>
      <w:proofErr w:type="spellStart"/>
      <w:r w:rsidRPr="00E03369">
        <w:rPr>
          <w:rFonts w:ascii="Times New Roman" w:hAnsi="Times New Roman"/>
          <w:sz w:val="24"/>
          <w:szCs w:val="24"/>
        </w:rPr>
        <w:t>lik</w:t>
      </w:r>
      <w:proofErr w:type="spellEnd"/>
      <w:r w:rsidRPr="00E03369">
        <w:rPr>
          <w:rFonts w:ascii="Times New Roman" w:hAnsi="Times New Roman"/>
          <w:sz w:val="24"/>
          <w:szCs w:val="24"/>
        </w:rPr>
        <w:t xml:space="preserve"> kısmının Halk Eğitim Merkezi olarak kullanabileceğine dair Maliye Bakanlığını Milli Emlak Genel Müdürlüğünün 18.09.1998 tarih ve 034216 sayılı yazılıyla tahsisi sonucunda bugünkü binasına taşınmış ve bir kısım onarımı tamamlanarak 23.03.2000 tarihinden</w:t>
      </w:r>
      <w:proofErr w:type="gramEnd"/>
    </w:p>
    <w:p w:rsidR="00E03369" w:rsidRPr="00E03369" w:rsidRDefault="00E03369" w:rsidP="00E03369">
      <w:pPr>
        <w:pStyle w:val="AralkYok"/>
        <w:jc w:val="both"/>
        <w:rPr>
          <w:rFonts w:ascii="Times New Roman" w:hAnsi="Times New Roman"/>
          <w:sz w:val="24"/>
          <w:szCs w:val="24"/>
        </w:rPr>
      </w:pPr>
      <w:r w:rsidRPr="00E03369">
        <w:rPr>
          <w:rFonts w:ascii="Times New Roman" w:hAnsi="Times New Roman"/>
          <w:sz w:val="24"/>
          <w:szCs w:val="24"/>
        </w:rPr>
        <w:t xml:space="preserve"> </w:t>
      </w:r>
      <w:proofErr w:type="gramStart"/>
      <w:r w:rsidRPr="00E03369">
        <w:rPr>
          <w:rFonts w:ascii="Times New Roman" w:hAnsi="Times New Roman"/>
          <w:sz w:val="24"/>
          <w:szCs w:val="24"/>
        </w:rPr>
        <w:t>itibaren</w:t>
      </w:r>
      <w:proofErr w:type="gramEnd"/>
      <w:r w:rsidRPr="00E03369">
        <w:rPr>
          <w:rFonts w:ascii="Times New Roman" w:hAnsi="Times New Roman"/>
          <w:sz w:val="24"/>
          <w:szCs w:val="24"/>
        </w:rPr>
        <w:t xml:space="preserve"> de bu binada hizmetini sürdürmektedir.</w:t>
      </w:r>
    </w:p>
    <w:p w:rsidR="00E03369" w:rsidRPr="00E03369" w:rsidRDefault="00E03369" w:rsidP="00E03369">
      <w:pPr>
        <w:pStyle w:val="AralkYok"/>
        <w:jc w:val="both"/>
        <w:rPr>
          <w:rFonts w:ascii="Times New Roman" w:hAnsi="Times New Roman"/>
          <w:sz w:val="24"/>
          <w:szCs w:val="24"/>
        </w:rPr>
      </w:pPr>
    </w:p>
    <w:p w:rsidR="00E03369" w:rsidRPr="00E03369" w:rsidRDefault="00E03369" w:rsidP="00E03369">
      <w:pPr>
        <w:pStyle w:val="AralkYok"/>
        <w:ind w:firstLine="709"/>
        <w:jc w:val="both"/>
        <w:rPr>
          <w:rFonts w:ascii="Times New Roman" w:hAnsi="Times New Roman"/>
          <w:sz w:val="24"/>
          <w:szCs w:val="24"/>
        </w:rPr>
      </w:pPr>
      <w:r w:rsidRPr="00E03369">
        <w:rPr>
          <w:rFonts w:ascii="Times New Roman" w:hAnsi="Times New Roman"/>
          <w:sz w:val="24"/>
          <w:szCs w:val="24"/>
        </w:rPr>
        <w:t xml:space="preserve">Hizmet binamız iki katlı dört daireden ibarettir. Bu dairelerden birisi, dört oda, bir </w:t>
      </w:r>
    </w:p>
    <w:p w:rsidR="00E03369" w:rsidRPr="00E03369" w:rsidRDefault="00E03369" w:rsidP="00E03369">
      <w:pPr>
        <w:pStyle w:val="AralkYok"/>
        <w:jc w:val="both"/>
        <w:rPr>
          <w:rFonts w:ascii="Times New Roman" w:hAnsi="Times New Roman"/>
          <w:sz w:val="24"/>
          <w:szCs w:val="24"/>
        </w:rPr>
      </w:pPr>
      <w:proofErr w:type="gramStart"/>
      <w:r w:rsidRPr="00E03369">
        <w:rPr>
          <w:rFonts w:ascii="Times New Roman" w:hAnsi="Times New Roman"/>
          <w:sz w:val="24"/>
          <w:szCs w:val="24"/>
        </w:rPr>
        <w:t>salon</w:t>
      </w:r>
      <w:proofErr w:type="gramEnd"/>
      <w:r w:rsidRPr="00E03369">
        <w:rPr>
          <w:rFonts w:ascii="Times New Roman" w:hAnsi="Times New Roman"/>
          <w:sz w:val="24"/>
          <w:szCs w:val="24"/>
        </w:rPr>
        <w:t xml:space="preserve"> </w:t>
      </w:r>
      <w:proofErr w:type="spellStart"/>
      <w:r w:rsidRPr="00E03369">
        <w:rPr>
          <w:rFonts w:ascii="Times New Roman" w:hAnsi="Times New Roman"/>
          <w:sz w:val="24"/>
          <w:szCs w:val="24"/>
        </w:rPr>
        <w:t>Veştemilatıyla</w:t>
      </w:r>
      <w:proofErr w:type="spellEnd"/>
      <w:r w:rsidRPr="00E03369">
        <w:rPr>
          <w:rFonts w:ascii="Times New Roman" w:hAnsi="Times New Roman"/>
          <w:sz w:val="24"/>
          <w:szCs w:val="24"/>
        </w:rPr>
        <w:t xml:space="preserve"> birlikte idare ofisi olarak kullanırken, iki dairesi de dört oda salon ve müştemilatıyla birlikte kurs yeri olarak hizmet vermektedir. Diğer bir </w:t>
      </w:r>
      <w:proofErr w:type="gramStart"/>
      <w:r w:rsidRPr="00E03369">
        <w:rPr>
          <w:rFonts w:ascii="Times New Roman" w:hAnsi="Times New Roman"/>
          <w:sz w:val="24"/>
          <w:szCs w:val="24"/>
        </w:rPr>
        <w:t>daire  malzeme</w:t>
      </w:r>
      <w:proofErr w:type="gramEnd"/>
      <w:r w:rsidRPr="00E03369">
        <w:rPr>
          <w:rFonts w:ascii="Times New Roman" w:hAnsi="Times New Roman"/>
          <w:sz w:val="24"/>
          <w:szCs w:val="24"/>
        </w:rPr>
        <w:t xml:space="preserve"> deposu olarak kullanılmaktadır.</w:t>
      </w:r>
      <w:bookmarkStart w:id="0" w:name="_GoBack"/>
      <w:bookmarkEnd w:id="0"/>
    </w:p>
    <w:p w:rsidR="00E03369" w:rsidRPr="00E03369" w:rsidRDefault="00E03369" w:rsidP="00E03369">
      <w:pPr>
        <w:pStyle w:val="AralkYok"/>
        <w:jc w:val="both"/>
        <w:rPr>
          <w:rFonts w:ascii="Times New Roman" w:hAnsi="Times New Roman"/>
          <w:sz w:val="24"/>
          <w:szCs w:val="24"/>
        </w:rPr>
      </w:pPr>
    </w:p>
    <w:p w:rsidR="00E03369" w:rsidRPr="00E03369" w:rsidRDefault="00E03369" w:rsidP="00E03369">
      <w:pPr>
        <w:pStyle w:val="AralkYok"/>
        <w:jc w:val="both"/>
        <w:rPr>
          <w:rFonts w:ascii="Times New Roman" w:hAnsi="Times New Roman"/>
          <w:sz w:val="24"/>
          <w:szCs w:val="24"/>
        </w:rPr>
      </w:pPr>
      <w:r w:rsidRPr="00E03369">
        <w:rPr>
          <w:rFonts w:ascii="Times New Roman" w:hAnsi="Times New Roman"/>
          <w:sz w:val="24"/>
          <w:szCs w:val="24"/>
        </w:rPr>
        <w:tab/>
        <w:t xml:space="preserve">Ayrıca Bakanlığımızın yapılan son değişikliklerle Açık Öğretim Okullarının tüm iş ve işlemleri merkezimize devredilmiştir. </w:t>
      </w:r>
    </w:p>
    <w:p w:rsidR="001C3D5F" w:rsidRDefault="001C3D5F"/>
    <w:sectPr w:rsidR="001C3D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97E"/>
    <w:rsid w:val="001C3D5F"/>
    <w:rsid w:val="00DF097E"/>
    <w:rsid w:val="00E033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E03369"/>
    <w:pPr>
      <w:keepNext/>
      <w:keepLines/>
      <w:shd w:val="clear" w:color="auto" w:fill="DBE5F1" w:themeFill="accent1" w:themeFillTint="33"/>
      <w:spacing w:before="240" w:after="240"/>
      <w:jc w:val="center"/>
      <w:outlineLvl w:val="0"/>
    </w:pPr>
    <w:rPr>
      <w:rFonts w:ascii="Cambria" w:eastAsia="Times New Roman" w:hAnsi="Cambria" w:cs="Times New Roman"/>
      <w:b/>
      <w:bCs/>
      <w:caps/>
      <w:color w:val="17365D" w:themeColor="text2" w:themeShade="BF"/>
      <w:sz w:val="32"/>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03369"/>
    <w:rPr>
      <w:rFonts w:ascii="Cambria" w:eastAsia="Times New Roman" w:hAnsi="Cambria" w:cs="Times New Roman"/>
      <w:b/>
      <w:bCs/>
      <w:caps/>
      <w:color w:val="17365D" w:themeColor="text2" w:themeShade="BF"/>
      <w:sz w:val="32"/>
      <w:szCs w:val="28"/>
      <w:shd w:val="clear" w:color="auto" w:fill="DBE5F1" w:themeFill="accent1" w:themeFillTint="33"/>
    </w:rPr>
  </w:style>
  <w:style w:type="paragraph" w:styleId="AralkYok">
    <w:name w:val="No Spacing"/>
    <w:link w:val="AralkYokChar"/>
    <w:uiPriority w:val="1"/>
    <w:qFormat/>
    <w:rsid w:val="00E03369"/>
    <w:pPr>
      <w:spacing w:after="0" w:line="240" w:lineRule="auto"/>
    </w:pPr>
    <w:rPr>
      <w:rFonts w:ascii="Calibri" w:eastAsia="Times New Roman" w:hAnsi="Calibri" w:cs="Times New Roman"/>
    </w:rPr>
  </w:style>
  <w:style w:type="character" w:customStyle="1" w:styleId="AralkYokChar">
    <w:name w:val="Aralık Yok Char"/>
    <w:link w:val="AralkYok"/>
    <w:uiPriority w:val="1"/>
    <w:rsid w:val="00E03369"/>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E03369"/>
    <w:pPr>
      <w:keepNext/>
      <w:keepLines/>
      <w:shd w:val="clear" w:color="auto" w:fill="DBE5F1" w:themeFill="accent1" w:themeFillTint="33"/>
      <w:spacing w:before="240" w:after="240"/>
      <w:jc w:val="center"/>
      <w:outlineLvl w:val="0"/>
    </w:pPr>
    <w:rPr>
      <w:rFonts w:ascii="Cambria" w:eastAsia="Times New Roman" w:hAnsi="Cambria" w:cs="Times New Roman"/>
      <w:b/>
      <w:bCs/>
      <w:caps/>
      <w:color w:val="17365D" w:themeColor="text2" w:themeShade="BF"/>
      <w:sz w:val="32"/>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03369"/>
    <w:rPr>
      <w:rFonts w:ascii="Cambria" w:eastAsia="Times New Roman" w:hAnsi="Cambria" w:cs="Times New Roman"/>
      <w:b/>
      <w:bCs/>
      <w:caps/>
      <w:color w:val="17365D" w:themeColor="text2" w:themeShade="BF"/>
      <w:sz w:val="32"/>
      <w:szCs w:val="28"/>
      <w:shd w:val="clear" w:color="auto" w:fill="DBE5F1" w:themeFill="accent1" w:themeFillTint="33"/>
    </w:rPr>
  </w:style>
  <w:style w:type="paragraph" w:styleId="AralkYok">
    <w:name w:val="No Spacing"/>
    <w:link w:val="AralkYokChar"/>
    <w:uiPriority w:val="1"/>
    <w:qFormat/>
    <w:rsid w:val="00E03369"/>
    <w:pPr>
      <w:spacing w:after="0" w:line="240" w:lineRule="auto"/>
    </w:pPr>
    <w:rPr>
      <w:rFonts w:ascii="Calibri" w:eastAsia="Times New Roman" w:hAnsi="Calibri" w:cs="Times New Roman"/>
    </w:rPr>
  </w:style>
  <w:style w:type="character" w:customStyle="1" w:styleId="AralkYokChar">
    <w:name w:val="Aralık Yok Char"/>
    <w:link w:val="AralkYok"/>
    <w:uiPriority w:val="1"/>
    <w:rsid w:val="00E03369"/>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hüyükhem</dc:creator>
  <cp:lastModifiedBy>hüyükhem</cp:lastModifiedBy>
  <cp:revision>2</cp:revision>
  <dcterms:created xsi:type="dcterms:W3CDTF">2021-01-18T10:30:00Z</dcterms:created>
  <dcterms:modified xsi:type="dcterms:W3CDTF">2021-01-18T10:30:00Z</dcterms:modified>
</cp:coreProperties>
</file>